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الأنا والآخر في شعر الخنساء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فطيمة رميساء/ رزايقي رميساء/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 ancienne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800420211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