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pratiques langagières dans le film cinématographique Moruturi de Yasmina Khadra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Mokrani Yousra/ Saidi Nadjahok/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Langue française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