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المؤلف والحقوق المجاورة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فاضلي إدريس/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9789961011287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