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techniques de production de semences céréaliéres et maraichères en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Tellah Sihem/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Itineraires Scientifiques/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9789931271093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