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السيرذاتي في رواية " وأكل الغول القمر" لأحمد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بوقريون سعاد/ شرير منال/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السرد السير ذاتي في رواية "وأكل الغول القمر''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