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قبل التغيير السياسي في الشرق الاوسط الجديد (تحليل سياسي-تاريخي-اقل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30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