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وأبعادها الدلالية في ديوان "وحي الألم"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ثعبان،شيماء/ طراد أنور (مشرفا)/ دريدي،حليمة/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