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الإبداع والإبتكار في تحسين جودة الخدمات المصرفية- دراسة حالة بنك QNB ALAHLI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بوحبل ،ملاك/ لكحل، لينة/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 financier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