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سعر الفائدة على النمو الاقتصادي في الجزائر خلال الفترة من 2010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ليب،حليمة/ بوعنان ،مروة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