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النص الثوري وأثرها في بناء الصورة عند الجواهري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هاتف حداوي حلو/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9789922716121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الشعر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