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في ترشيد نفقات المؤسسات العمومية في الجزائر -دراسة حالة مجموعة مؤسسات عمومية-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لعلايبية نورالهدى/ بو طلاعة محمد(رئيسا)،عقون شراف(مشرفا ومقررا)،قرين ربيع(ممتحنا)،بعلي حسني(ممتحنا)،بوشريبة محمد(ممتحنا)،بوطكوك عمار(ممتحنا)(/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Comptabilité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المجاهد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