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programmation orientée objet : tome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Hugues Bersini/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6.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9782212135787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 (004)/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