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المالي في تحقيق التمويل الزراعي المستدام دراسة حالة التجربة الهولندية خلال الفترة 2013 - 2022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 محمد/ بوهلالة سعاد(رئيسا)،علية عبد الباسط عبد الصمد(مشرفا ومقرر ا)،داودي حمزة(ممتحنا)،سنوساوي صالح(ممتحنا)،حمدوش وفاء(ممتحنا)،كليبات محمد أنيس(ممتحنا)/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المجاهد عبد الحفيظ بوالصوف -ميلة/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DN33032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د إق/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