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المالي في تحقيق التمويل الزراعي المستدام دراسة حالة التجربة الهولندية خلال الفترة 2013 - 2022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بلعيد محمد/ بوهلالة سعاد(رئيسا)،علية عبد الباسط عبد الصمد(مشرفا ومقرر ا)،داودي حمزة(ممتحنا)،سنوساوي صالح(ممتحنا)،حمدوش وفاء(ممتحنا)،كليبات محمد أنيس(ممتحنا)/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المجاهد عبد الحفيظ بوالصوف -ميلة/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DN33032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د إق/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