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أبعاد التسويق الالكتروني في تطوير استراتيجية الترويج الدولي  دراسة حالة شركات الصناعات الغذائية الجزائرية المصدرة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مسطر فريدة/ ياسر مرزوقي(رئيسا)،جمال لطرش(مشرفا ومقررا)،فاطمة محبوب(ممتحنا)،فرحات هولي(ممتحنا)،لطفي بوغرة(ممتحنا)،فاروق بن سالم(ممتحنا)/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 xml:space="preserve">Marketing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23/10/2026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