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الاستراتيجية المالية في الهيكل مالي للمؤسسة دراسة حالة بمؤسسة سونلغاز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مقيرد، نهاد/ حليم ،فايزة/ حريز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Comptabilité et finance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M2/330/362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