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الرقمنة في الحد من التهرب الجبائي وتحسين جودة المعلومات المحاسبية:دراسة حالة المركز الجواري للضرائب بالتلاغمة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بوضياف،محمد نوفل/ بن شاوي،محمد/ بولعراس سفيان(رئيسا)/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 et finance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