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أثرالوعي الاستثماري على التوجه المقاولاتي لدى الشباب دراسة حالة مركزتطوير المقاولاتية لجامعة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جبلي رانية/ هبول محمد (مشرفا)/ بوزغول خولة/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financière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حامعة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